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85636" w14:textId="77777777" w:rsidR="005245CE" w:rsidRDefault="005245CE" w:rsidP="005245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El doctor Carlos Parellada. Colaboró con el hito </w:t>
      </w:r>
      <w:proofErr w:type="spellStart"/>
      <w:r>
        <w:rPr>
          <w:rStyle w:val="normaltextrun"/>
          <w:rFonts w:ascii="Calibri" w:hAnsi="Calibri" w:cs="Calibri"/>
          <w:sz w:val="22"/>
          <w:szCs w:val="22"/>
        </w:rPr>
        <w:t>Pon.patólogo</w:t>
      </w:r>
      <w:proofErr w:type="spellEnd"/>
      <w:r>
        <w:rPr>
          <w:rStyle w:val="normaltextrun"/>
          <w:rFonts w:ascii="Calibri" w:hAnsi="Calibri" w:cs="Calibri"/>
          <w:sz w:val="22"/>
          <w:szCs w:val="22"/>
        </w:rPr>
        <w:t xml:space="preserve"> doctor Orlando Rojas Frenillo. Es </w:t>
      </w:r>
      <w:proofErr w:type="gramStart"/>
      <w:r>
        <w:rPr>
          <w:rStyle w:val="normaltextrun"/>
          <w:rFonts w:ascii="Calibri" w:hAnsi="Calibri" w:cs="Calibri"/>
          <w:sz w:val="22"/>
          <w:szCs w:val="22"/>
        </w:rPr>
        <w:t xml:space="preserve">de </w:t>
      </w:r>
      <w:r>
        <w:rPr>
          <w:rStyle w:val="eop"/>
          <w:rFonts w:ascii="Calibri" w:hAnsi="Calibri" w:cs="Calibri"/>
          <w:sz w:val="22"/>
          <w:szCs w:val="22"/>
        </w:rPr>
        <w:t> </w:t>
      </w:r>
      <w:r>
        <w:rPr>
          <w:rStyle w:val="normaltextrun"/>
          <w:rFonts w:ascii="Calibri" w:hAnsi="Calibri" w:cs="Calibri"/>
          <w:sz w:val="22"/>
          <w:szCs w:val="22"/>
        </w:rPr>
        <w:t>Guatemala</w:t>
      </w:r>
      <w:proofErr w:type="gramEnd"/>
      <w:r>
        <w:rPr>
          <w:rStyle w:val="normaltextrun"/>
          <w:rFonts w:ascii="Calibri" w:hAnsi="Calibri" w:cs="Calibri"/>
          <w:sz w:val="22"/>
          <w:szCs w:val="22"/>
        </w:rPr>
        <w:t xml:space="preserve"> iba a presentar los resultados histopatológicos respectivos. Cambio de preferir. Del doctor Carlos Parellada es médico cirujano de la Universidad Francisco Marroquín de Guatemala. Colabora en cirugía general del Hospital San Juan de Dios y de la Universidad Francisco Marroquín, ahí mismo en Guatemala. En cirugía </w:t>
      </w:r>
      <w:proofErr w:type="spellStart"/>
      <w:r>
        <w:rPr>
          <w:rStyle w:val="normaltextrun"/>
          <w:rFonts w:ascii="Calibri" w:hAnsi="Calibri" w:cs="Calibri"/>
          <w:sz w:val="22"/>
          <w:szCs w:val="22"/>
        </w:rPr>
        <w:t>colorrectal</w:t>
      </w:r>
      <w:proofErr w:type="spellEnd"/>
      <w:r>
        <w:rPr>
          <w:rStyle w:val="normaltextrun"/>
          <w:rFonts w:ascii="Calibri" w:hAnsi="Calibri" w:cs="Calibri"/>
          <w:sz w:val="22"/>
          <w:szCs w:val="22"/>
        </w:rPr>
        <w:t xml:space="preserve"> del centro de enfermedades digestivas de élite en Inglaterra y cirugía laparoscópica en el Instituto de Terapia mínima invasión en Leeds, Inglaterra. Médico socio y consultantes en general y </w:t>
      </w:r>
      <w:proofErr w:type="spellStart"/>
      <w:r>
        <w:rPr>
          <w:rStyle w:val="normaltextrun"/>
          <w:rFonts w:ascii="Calibri" w:hAnsi="Calibri" w:cs="Calibri"/>
          <w:sz w:val="22"/>
          <w:szCs w:val="22"/>
        </w:rPr>
        <w:t>colorrectal</w:t>
      </w:r>
      <w:proofErr w:type="spellEnd"/>
      <w:r>
        <w:rPr>
          <w:rStyle w:val="normaltextrun"/>
          <w:rFonts w:ascii="Calibri" w:hAnsi="Calibri" w:cs="Calibri"/>
          <w:sz w:val="22"/>
          <w:szCs w:val="22"/>
        </w:rPr>
        <w:t xml:space="preserve"> del hospital Centro Médico de Guatemala. Cofundador de F de vida, es la Federación para la defensa de la vida y la familia. También es cofundador de la asociación de médicos por los Derechos Humanos. Ha colaborado con el doctor Castañón durante sus investigaciones junto al doctor Orlando Rodas granillo de patología médica de Guatemala. Hemos después la bienvenida al doctor Carlos Padilla. </w:t>
      </w:r>
    </w:p>
    <w:p w14:paraId="2A902E55" w14:textId="77777777" w:rsidR="005245CE" w:rsidRDefault="005245CE"/>
    <w:p w14:paraId="784E4F1D" w14:textId="77777777" w:rsidR="00005309" w:rsidRDefault="005245CE">
      <w:r w:rsidRPr="005245CE">
        <w:t>En resumen, el doctor Carlos Padilla presentó los resultados de un estudio patológico en Guatemala. Se realizaron revisiones de muestras de tejido, encontrando células grasas con autolisis y células blancas anómalas. Se identificaron signos de inflamación y coagulación, así como fibras musculares cardíacas. Se llevaron a cabo estudios de ADN que revelaron una degradación significativa, dificultando la identificación precisa del origen de las muestras. Se explicó el proceso de desarrollo embrionario, destacando la importancia de las células mesodérmicas en la formación de diversos tejidos y órganos.</w:t>
      </w:r>
    </w:p>
    <w:p w14:paraId="6F3DFC60" w14:textId="77777777" w:rsidR="005245CE" w:rsidRPr="005245CE" w:rsidRDefault="005245CE" w:rsidP="005245CE">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ind w:left="0"/>
        <w:rPr>
          <w:rFonts w:ascii="Segoe UI" w:eastAsia="Times New Roman" w:hAnsi="Segoe UI" w:cs="Segoe UI"/>
          <w:color w:val="0D0D0D"/>
          <w:sz w:val="24"/>
          <w:szCs w:val="24"/>
          <w:lang w:eastAsia="es-ES"/>
        </w:rPr>
      </w:pPr>
      <w:r w:rsidRPr="005245CE">
        <w:rPr>
          <w:rFonts w:ascii="Segoe UI" w:eastAsia="Times New Roman" w:hAnsi="Segoe UI" w:cs="Segoe UI"/>
          <w:color w:val="0D0D0D"/>
          <w:sz w:val="24"/>
          <w:szCs w:val="24"/>
          <w:lang w:eastAsia="es-ES"/>
        </w:rPr>
        <w:t>Se presentaron resultados de estudios realizados en Guatemala, donde se observaron muestras con células grasas y signos de autolisis.</w:t>
      </w:r>
    </w:p>
    <w:p w14:paraId="3807DDFF" w14:textId="77777777" w:rsidR="005245CE" w:rsidRPr="005245CE" w:rsidRDefault="005245CE" w:rsidP="005245CE">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ind w:left="0"/>
        <w:rPr>
          <w:rFonts w:ascii="Segoe UI" w:eastAsia="Times New Roman" w:hAnsi="Segoe UI" w:cs="Segoe UI"/>
          <w:color w:val="0D0D0D"/>
          <w:sz w:val="24"/>
          <w:szCs w:val="24"/>
          <w:lang w:eastAsia="es-ES"/>
        </w:rPr>
      </w:pPr>
      <w:r w:rsidRPr="005245CE">
        <w:rPr>
          <w:rFonts w:ascii="Segoe UI" w:eastAsia="Times New Roman" w:hAnsi="Segoe UI" w:cs="Segoe UI"/>
          <w:color w:val="0D0D0D"/>
          <w:sz w:val="24"/>
          <w:szCs w:val="24"/>
          <w:lang w:eastAsia="es-ES"/>
        </w:rPr>
        <w:t>Se identificaron neutrófilos y células con núcleos variados, así como la presencia de macrófagos, indicando procesos inflamatorios y degradación celular.</w:t>
      </w:r>
    </w:p>
    <w:p w14:paraId="20DC4180" w14:textId="77777777" w:rsidR="005245CE" w:rsidRPr="005245CE" w:rsidRDefault="005245CE" w:rsidP="005245CE">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ind w:left="0"/>
        <w:rPr>
          <w:rFonts w:ascii="Segoe UI" w:eastAsia="Times New Roman" w:hAnsi="Segoe UI" w:cs="Segoe UI"/>
          <w:color w:val="0D0D0D"/>
          <w:sz w:val="24"/>
          <w:szCs w:val="24"/>
          <w:lang w:eastAsia="es-ES"/>
        </w:rPr>
      </w:pPr>
      <w:r w:rsidRPr="005245CE">
        <w:rPr>
          <w:rFonts w:ascii="Segoe UI" w:eastAsia="Times New Roman" w:hAnsi="Segoe UI" w:cs="Segoe UI"/>
          <w:color w:val="0D0D0D"/>
          <w:sz w:val="24"/>
          <w:szCs w:val="24"/>
          <w:lang w:eastAsia="es-ES"/>
        </w:rPr>
        <w:t>Se examinaron muestras de tejido conectivo laxo y fibras musculares, sugiriendo daño en tejido cardíaco.</w:t>
      </w:r>
    </w:p>
    <w:p w14:paraId="3CC99860" w14:textId="77777777" w:rsidR="005245CE" w:rsidRPr="005245CE" w:rsidRDefault="005245CE" w:rsidP="005245CE">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ind w:left="0"/>
        <w:rPr>
          <w:rFonts w:ascii="Segoe UI" w:eastAsia="Times New Roman" w:hAnsi="Segoe UI" w:cs="Segoe UI"/>
          <w:color w:val="0D0D0D"/>
          <w:sz w:val="24"/>
          <w:szCs w:val="24"/>
          <w:lang w:eastAsia="es-ES"/>
        </w:rPr>
      </w:pPr>
      <w:r w:rsidRPr="005245CE">
        <w:rPr>
          <w:rFonts w:ascii="Segoe UI" w:eastAsia="Times New Roman" w:hAnsi="Segoe UI" w:cs="Segoe UI"/>
          <w:color w:val="0D0D0D"/>
          <w:sz w:val="24"/>
          <w:szCs w:val="24"/>
          <w:lang w:eastAsia="es-ES"/>
        </w:rPr>
        <w:t>Se hizo énfasis en la observación de la hostia consagrada, mostrando una estructura similar a la de un pan fresco.</w:t>
      </w:r>
    </w:p>
    <w:p w14:paraId="1CE782A7" w14:textId="77777777" w:rsidR="005245CE" w:rsidRPr="005245CE" w:rsidRDefault="005245CE" w:rsidP="005245CE">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ind w:left="0"/>
        <w:rPr>
          <w:rFonts w:ascii="Segoe UI" w:eastAsia="Times New Roman" w:hAnsi="Segoe UI" w:cs="Segoe UI"/>
          <w:color w:val="0D0D0D"/>
          <w:sz w:val="24"/>
          <w:szCs w:val="24"/>
          <w:lang w:eastAsia="es-ES"/>
        </w:rPr>
      </w:pPr>
      <w:r w:rsidRPr="005245CE">
        <w:rPr>
          <w:rFonts w:ascii="Segoe UI" w:eastAsia="Times New Roman" w:hAnsi="Segoe UI" w:cs="Segoe UI"/>
          <w:color w:val="0D0D0D"/>
          <w:sz w:val="24"/>
          <w:szCs w:val="24"/>
          <w:lang w:eastAsia="es-ES"/>
        </w:rPr>
        <w:t>Se realizaron estudios de ADN para determinar el origen de las muestras, pero se encontró una degradación significativa, impidiendo la identificación precisa.</w:t>
      </w:r>
    </w:p>
    <w:p w14:paraId="788C0A18" w14:textId="77777777" w:rsidR="005245CE" w:rsidRPr="005245CE" w:rsidRDefault="005245CE" w:rsidP="005245CE">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ind w:left="0"/>
        <w:rPr>
          <w:rFonts w:ascii="Segoe UI" w:eastAsia="Times New Roman" w:hAnsi="Segoe UI" w:cs="Segoe UI"/>
          <w:color w:val="0D0D0D"/>
          <w:sz w:val="24"/>
          <w:szCs w:val="24"/>
          <w:lang w:eastAsia="es-ES"/>
        </w:rPr>
      </w:pPr>
      <w:r w:rsidRPr="005245CE">
        <w:rPr>
          <w:rFonts w:ascii="Segoe UI" w:eastAsia="Times New Roman" w:hAnsi="Segoe UI" w:cs="Segoe UI"/>
          <w:color w:val="0D0D0D"/>
          <w:sz w:val="24"/>
          <w:szCs w:val="24"/>
          <w:lang w:eastAsia="es-ES"/>
        </w:rPr>
        <w:t>Se explicó el desarrollo embrionario, destacando la importancia del mesodermo en la formación de diversos órganos y tejidos.</w:t>
      </w:r>
    </w:p>
    <w:p w14:paraId="2F6C3B39" w14:textId="77777777" w:rsidR="005245CE" w:rsidRPr="005245CE" w:rsidRDefault="005245CE" w:rsidP="005245CE">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D0D0D"/>
          <w:sz w:val="24"/>
          <w:szCs w:val="24"/>
          <w:lang w:eastAsia="es-ES"/>
        </w:rPr>
      </w:pPr>
      <w:r w:rsidRPr="005245CE">
        <w:rPr>
          <w:rFonts w:ascii="Segoe UI" w:eastAsia="Times New Roman" w:hAnsi="Segoe UI" w:cs="Segoe UI"/>
          <w:color w:val="0D0D0D"/>
          <w:sz w:val="24"/>
          <w:szCs w:val="24"/>
          <w:lang w:eastAsia="es-ES"/>
        </w:rPr>
        <w:t>En resumen, se presentaron hallazgos histológicos y genéticos de muestras analizadas, sugiriendo daño tisular y procesos inflamatorios, así como una explicación del desarrollo embrionario relacionado con las células y tejidos encontrados.</w:t>
      </w:r>
    </w:p>
    <w:p w14:paraId="6628C0F6" w14:textId="77777777" w:rsidR="005245CE" w:rsidRDefault="005245CE">
      <w:bookmarkStart w:id="0" w:name="_GoBack"/>
      <w:bookmarkEnd w:id="0"/>
    </w:p>
    <w:sectPr w:rsidR="005245C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F0E96"/>
    <w:multiLevelType w:val="multilevel"/>
    <w:tmpl w:val="76E2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309"/>
    <w:rsid w:val="00005309"/>
    <w:rsid w:val="005245CE"/>
    <w:rsid w:val="00E332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BBC07"/>
  <w15:chartTrackingRefBased/>
  <w15:docId w15:val="{E9D8C265-5F19-4AE9-BF88-C6B958650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005309"/>
    <w:rPr>
      <w:b/>
      <w:bCs/>
    </w:rPr>
  </w:style>
  <w:style w:type="paragraph" w:customStyle="1" w:styleId="paragraph">
    <w:name w:val="paragraph"/>
    <w:basedOn w:val="Normal"/>
    <w:rsid w:val="005245C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rsid w:val="005245CE"/>
  </w:style>
  <w:style w:type="character" w:customStyle="1" w:styleId="eop">
    <w:name w:val="eop"/>
    <w:basedOn w:val="Fuentedeprrafopredeter"/>
    <w:rsid w:val="005245CE"/>
  </w:style>
  <w:style w:type="paragraph" w:styleId="NormalWeb">
    <w:name w:val="Normal (Web)"/>
    <w:basedOn w:val="Normal"/>
    <w:uiPriority w:val="99"/>
    <w:semiHidden/>
    <w:unhideWhenUsed/>
    <w:rsid w:val="005245CE"/>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782595">
      <w:bodyDiv w:val="1"/>
      <w:marLeft w:val="0"/>
      <w:marRight w:val="0"/>
      <w:marTop w:val="0"/>
      <w:marBottom w:val="0"/>
      <w:divBdr>
        <w:top w:val="none" w:sz="0" w:space="0" w:color="auto"/>
        <w:left w:val="none" w:sz="0" w:space="0" w:color="auto"/>
        <w:bottom w:val="none" w:sz="0" w:space="0" w:color="auto"/>
        <w:right w:val="none" w:sz="0" w:space="0" w:color="auto"/>
      </w:divBdr>
      <w:divsChild>
        <w:div w:id="1826048115">
          <w:marLeft w:val="0"/>
          <w:marRight w:val="0"/>
          <w:marTop w:val="0"/>
          <w:marBottom w:val="0"/>
          <w:divBdr>
            <w:top w:val="none" w:sz="0" w:space="0" w:color="auto"/>
            <w:left w:val="none" w:sz="0" w:space="0" w:color="auto"/>
            <w:bottom w:val="none" w:sz="0" w:space="0" w:color="auto"/>
            <w:right w:val="none" w:sz="0" w:space="0" w:color="auto"/>
          </w:divBdr>
        </w:div>
        <w:div w:id="1971087892">
          <w:marLeft w:val="0"/>
          <w:marRight w:val="0"/>
          <w:marTop w:val="0"/>
          <w:marBottom w:val="0"/>
          <w:divBdr>
            <w:top w:val="none" w:sz="0" w:space="0" w:color="auto"/>
            <w:left w:val="none" w:sz="0" w:space="0" w:color="auto"/>
            <w:bottom w:val="none" w:sz="0" w:space="0" w:color="auto"/>
            <w:right w:val="none" w:sz="0" w:space="0" w:color="auto"/>
          </w:divBdr>
        </w:div>
      </w:divsChild>
    </w:div>
    <w:div w:id="67438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410</Words>
  <Characters>2261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2024-03-15T10:32:00Z</dcterms:created>
  <dcterms:modified xsi:type="dcterms:W3CDTF">2024-03-15T11:31:00Z</dcterms:modified>
</cp:coreProperties>
</file>